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63F1EE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EAA8F8A" w:rsidR="00A361F0" w:rsidRDefault="0082173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458DD07" w:rsidR="00A361F0" w:rsidRDefault="0082173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236BE1D" w:rsidR="00A361F0" w:rsidRDefault="0082173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41673F5" w:rsidR="00555AA7" w:rsidRDefault="0082173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83411AF" w:rsidR="00F5757D" w:rsidRPr="00F5757D" w:rsidRDefault="0082173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326E129" w:rsidR="003310A4" w:rsidRDefault="00821731" w:rsidP="00AD7B93">
      <w:pPr>
        <w:pStyle w:val="policytextright"/>
      </w:pPr>
      <w:r>
        <w:t>Adopted/Amended: 12/13/2022</w:t>
      </w:r>
    </w:p>
    <w:p w14:paraId="56974FCD" w14:textId="211339B4" w:rsidR="00245380" w:rsidRPr="00A361F0" w:rsidRDefault="00821731" w:rsidP="00AD7B93">
      <w:pPr>
        <w:pStyle w:val="policytextright"/>
      </w:pPr>
      <w:r>
        <w:t>Order #:         22-12-IV-22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21731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217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2023-07-14T18:40:00Z</dcterms:modified>
</cp:coreProperties>
</file>