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635438D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C657A71" w:rsidR="00A361F0" w:rsidRDefault="00D21F9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E798470" w:rsidR="00A361F0" w:rsidRDefault="00D21F9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028673FC" w:rsidR="00A361F0" w:rsidRDefault="00D21F9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0E076B0" w:rsidR="00555AA7" w:rsidRDefault="00D21F9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8E680A7" w:rsidR="00F5757D" w:rsidRPr="00F5757D" w:rsidRDefault="00D21F9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F5F9397" w:rsidR="003310A4" w:rsidRDefault="00D21F9A" w:rsidP="00AD7B93">
      <w:pPr>
        <w:pStyle w:val="policytextright"/>
      </w:pPr>
      <w:r>
        <w:t>Adopted/Amended: 7/21/2009</w:t>
      </w:r>
    </w:p>
    <w:p w14:paraId="56974FCD" w14:textId="49E07986" w:rsidR="00245380" w:rsidRPr="00A361F0" w:rsidRDefault="00D21F9A" w:rsidP="00AD7B93">
      <w:pPr>
        <w:pStyle w:val="policytextright"/>
      </w:pPr>
      <w:r>
        <w:t>Order #:         4-A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21F9A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D21F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2023-08-07T19:45:00Z</dcterms:modified>
</cp:coreProperties>
</file>