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4BA85A1B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C1C1560" w:rsidR="00A361F0" w:rsidRDefault="002C60F6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337CD61C" w:rsidR="00A361F0" w:rsidRDefault="002C60F6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11A2DEDB" w:rsidR="00A361F0" w:rsidRDefault="002C60F6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7A38EC5D" w:rsidR="00555AA7" w:rsidRDefault="002C60F6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155D6AE8" w:rsidR="00F5757D" w:rsidRPr="00F5757D" w:rsidRDefault="002C60F6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A660749" w:rsidR="003310A4" w:rsidRDefault="002C60F6" w:rsidP="00AD7B93">
      <w:pPr>
        <w:pStyle w:val="policytextright"/>
      </w:pPr>
      <w:r>
        <w:t>Adopted/Amended: 8/12/2013</w:t>
      </w:r>
    </w:p>
    <w:p w14:paraId="56974FCD" w14:textId="7282AAC3" w:rsidR="00245380" w:rsidRPr="00A361F0" w:rsidRDefault="002C60F6" w:rsidP="00AD7B93">
      <w:pPr>
        <w:pStyle w:val="policytextright"/>
      </w:pPr>
      <w:r>
        <w:t>Order #:         37.2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2C60F6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2C60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60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2023-06-21T20:24:00Z</dcterms:modified>
</cp:coreProperties>
</file>