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BFC9554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B521A28" w:rsidR="00A361F0" w:rsidRDefault="00891076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386D638" w:rsidR="00A361F0" w:rsidRDefault="00891076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DB178CA" w:rsidR="00A361F0" w:rsidRDefault="00891076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365863E" w:rsidR="00555AA7" w:rsidRDefault="00891076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E62B906" w:rsidR="00F5757D" w:rsidRPr="00F5757D" w:rsidRDefault="00891076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2B5DBE5F" w:rsidR="003310A4" w:rsidRDefault="00891076" w:rsidP="00AD7B93">
      <w:pPr>
        <w:pStyle w:val="policytextright"/>
      </w:pPr>
      <w:r>
        <w:t>Adopted/Amended: 7/27/2021</w:t>
      </w:r>
    </w:p>
    <w:p w14:paraId="56974FCD" w14:textId="7B916BD3" w:rsidR="00245380" w:rsidRPr="00A361F0" w:rsidRDefault="00891076" w:rsidP="00AD7B93">
      <w:pPr>
        <w:pStyle w:val="policytextright"/>
      </w:pPr>
      <w:r>
        <w:t>Order #:         2737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891076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8910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0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2023-08-08T17:35:00Z</dcterms:modified>
</cp:coreProperties>
</file>