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02AAA5E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5F06A6A" w:rsidR="00A361F0" w:rsidRDefault="008F09B3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7F34361" w:rsidR="00A361F0" w:rsidRDefault="008F09B3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31AFAF4" w:rsidR="00A361F0" w:rsidRDefault="008F09B3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A7D6157" w:rsidR="00555AA7" w:rsidRDefault="008F09B3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56DE6A3" w:rsidR="00F5757D" w:rsidRPr="00F5757D" w:rsidRDefault="008F09B3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09631500" w:rsidR="003310A4" w:rsidRDefault="008F09B3" w:rsidP="00AD7B93">
      <w:pPr>
        <w:pStyle w:val="policytextright"/>
      </w:pPr>
      <w:r>
        <w:t>Adopted/Amended: 7/14/2016</w:t>
      </w:r>
    </w:p>
    <w:p w14:paraId="56974FCD" w14:textId="03554A14" w:rsidR="00245380" w:rsidRPr="00A361F0" w:rsidRDefault="008F09B3" w:rsidP="00AD7B93">
      <w:pPr>
        <w:pStyle w:val="policytextright"/>
      </w:pPr>
      <w:r>
        <w:t>Order #:         300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8F09B3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8F09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2023-08-21T15:50:00Z</dcterms:modified>
</cp:coreProperties>
</file>