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6DB9A7E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207B077" w:rsidR="00A361F0" w:rsidRDefault="001C1CEB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DD79451" w:rsidR="00A361F0" w:rsidRDefault="001C1CEB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1E96D8B8" w:rsidR="00A361F0" w:rsidRDefault="001C1CEB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8C3CCAD" w:rsidR="00555AA7" w:rsidRDefault="001C1CEB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D9B848B" w:rsidR="00F5757D" w:rsidRPr="00F5757D" w:rsidRDefault="001C1CEB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4FB4CA9" w:rsidR="003310A4" w:rsidRDefault="001C1CEB" w:rsidP="00AD7B93">
      <w:pPr>
        <w:pStyle w:val="policytextright"/>
      </w:pPr>
      <w:r>
        <w:t>Adopted/Amended: 9/13/2021</w:t>
      </w:r>
    </w:p>
    <w:p w14:paraId="56974FCD" w14:textId="3BA47F93" w:rsidR="00245380" w:rsidRPr="00A361F0" w:rsidRDefault="001C1CEB" w:rsidP="00AD7B93">
      <w:pPr>
        <w:pStyle w:val="policytextright"/>
      </w:pPr>
      <w:r>
        <w:t>Order #:         4013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C1CEB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1C1C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1C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2023-08-01T14:25:00Z</dcterms:modified>
</cp:coreProperties>
</file>