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10BA6D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382A279" w:rsidR="00A361F0" w:rsidRDefault="00D60F3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572574F" w:rsidR="00A361F0" w:rsidRDefault="00D60F3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19EDE23" w:rsidR="00A361F0" w:rsidRDefault="00D60F3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16BFC90" w:rsidR="00555AA7" w:rsidRDefault="00D60F3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DF669F8" w:rsidR="00F5757D" w:rsidRPr="00F5757D" w:rsidRDefault="00D60F3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55EB33F" w:rsidR="003310A4" w:rsidRDefault="00D60F34" w:rsidP="00AD7B93">
      <w:pPr>
        <w:pStyle w:val="policytextright"/>
      </w:pPr>
      <w:r>
        <w:t>Adopted/Amended: 12/15/2022</w:t>
      </w:r>
    </w:p>
    <w:p w14:paraId="56974FCD" w14:textId="0A0ADFF1" w:rsidR="00245380" w:rsidRPr="00A361F0" w:rsidRDefault="00D60F34" w:rsidP="00AD7B93">
      <w:pPr>
        <w:pStyle w:val="policytextright"/>
      </w:pPr>
      <w:r>
        <w:t>Order #:         9.1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60F3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60F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2023-06-21T13:17:00Z</dcterms:modified>
</cp:coreProperties>
</file>