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321E7" w14:textId="5EABF0FC" w:rsidR="002007A3" w:rsidRDefault="002007A3" w:rsidP="002007A3">
      <w:pPr>
        <w:pStyle w:val="Heading1"/>
        <w:jc w:val="center"/>
      </w:pPr>
      <w:r>
        <w:t>CURRICULUM AND INSTRUCTION</w:t>
      </w:r>
      <w:r>
        <w:tab/>
        <w:t>08.1313</w:t>
      </w:r>
    </w:p>
    <w:p w14:paraId="57A879DA" w14:textId="77777777" w:rsidR="002007A3" w:rsidRDefault="002007A3" w:rsidP="002007A3">
      <w:pPr>
        <w:spacing w:before="120" w:after="240"/>
        <w:ind w:right="14"/>
        <w:jc w:val="center"/>
        <w:rPr>
          <w:b/>
          <w:sz w:val="28"/>
        </w:rPr>
      </w:pPr>
      <w:r>
        <w:rPr>
          <w:b/>
          <w:sz w:val="28"/>
          <w:u w:val="thick"/>
        </w:rPr>
        <w:t>Dyslexia</w:t>
      </w:r>
    </w:p>
    <w:p w14:paraId="75577F5A" w14:textId="77777777" w:rsidR="002007A3" w:rsidRPr="00B46BDD" w:rsidRDefault="002007A3" w:rsidP="002007A3">
      <w:pPr>
        <w:pStyle w:val="BodyText"/>
        <w:spacing w:before="129" w:after="120" w:line="244" w:lineRule="auto"/>
        <w:jc w:val="both"/>
        <w:rPr>
          <w:rStyle w:val="ksbanormal"/>
        </w:rPr>
      </w:pPr>
      <w:r w:rsidRPr="00B46BDD">
        <w:rPr>
          <w:rStyle w:val="ksbanormal"/>
        </w:rPr>
        <w:t>The Board shall implement a program for the identification of and strategies for assisting students in kindergarten through grade three (3) with characteristics of dyslexia.</w:t>
      </w:r>
    </w:p>
    <w:p w14:paraId="38BD93C3" w14:textId="77777777" w:rsidR="002007A3" w:rsidRPr="00B46BDD" w:rsidRDefault="002007A3" w:rsidP="002007A3">
      <w:pPr>
        <w:pStyle w:val="policytext"/>
        <w:rPr>
          <w:rStyle w:val="ksbanormal"/>
        </w:rPr>
      </w:pPr>
      <w:r w:rsidRPr="00B46BDD">
        <w:rPr>
          <w:rStyle w:val="ksbanormal"/>
        </w:rPr>
        <w:t>The policy shall include but not be limited to:</w:t>
      </w:r>
    </w:p>
    <w:p w14:paraId="5BDA6140" w14:textId="77777777" w:rsidR="002007A3" w:rsidRPr="00B46BDD" w:rsidRDefault="002007A3" w:rsidP="002007A3">
      <w:pPr>
        <w:pStyle w:val="BodyText"/>
        <w:numPr>
          <w:ilvl w:val="0"/>
          <w:numId w:val="2"/>
        </w:numPr>
        <w:spacing w:before="129" w:after="120" w:line="244" w:lineRule="auto"/>
        <w:jc w:val="both"/>
        <w:rPr>
          <w:rStyle w:val="ksbanormal"/>
        </w:rPr>
      </w:pPr>
      <w:r w:rsidRPr="00B46BDD">
        <w:rPr>
          <w:rStyle w:val="ksbanormal"/>
        </w:rPr>
        <w:t>"Dyslexia" means a specific learning disability that is neurological in origin. It is characterized by difficulties with accurate 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the growth of vocabulary and background knowledge.</w:t>
      </w:r>
    </w:p>
    <w:p w14:paraId="63D1C40B" w14:textId="77777777" w:rsidR="002007A3" w:rsidRPr="00B46BDD" w:rsidRDefault="002007A3" w:rsidP="002007A3">
      <w:pPr>
        <w:pStyle w:val="policytext"/>
        <w:numPr>
          <w:ilvl w:val="0"/>
          <w:numId w:val="2"/>
        </w:numPr>
        <w:rPr>
          <w:rStyle w:val="ksbanormal"/>
        </w:rPr>
      </w:pPr>
      <w:r w:rsidRPr="00B46BDD">
        <w:rPr>
          <w:rStyle w:val="ksbanormal"/>
        </w:rPr>
        <w:t>A process for identifying students who are displaying characteristics of dyslexia;</w:t>
      </w:r>
    </w:p>
    <w:p w14:paraId="015AB424" w14:textId="77777777" w:rsidR="002007A3" w:rsidRPr="00B46BDD" w:rsidRDefault="002007A3" w:rsidP="002007A3">
      <w:pPr>
        <w:pStyle w:val="policytext"/>
        <w:numPr>
          <w:ilvl w:val="0"/>
          <w:numId w:val="2"/>
        </w:numPr>
        <w:rPr>
          <w:rStyle w:val="ksbanormal"/>
        </w:rPr>
      </w:pPr>
      <w:r w:rsidRPr="00B46BDD">
        <w:rPr>
          <w:rStyle w:val="ksbanormal"/>
        </w:rPr>
        <w:t>A process for the utilization of evaluation tools to accurately identify students who are displaying characteristics of dyslexia;</w:t>
      </w:r>
    </w:p>
    <w:p w14:paraId="0FBD69E6" w14:textId="77777777" w:rsidR="002007A3" w:rsidRPr="00B46BDD" w:rsidRDefault="002007A3" w:rsidP="002007A3">
      <w:pPr>
        <w:pStyle w:val="policytext"/>
        <w:numPr>
          <w:ilvl w:val="0"/>
          <w:numId w:val="2"/>
        </w:numPr>
        <w:rPr>
          <w:rStyle w:val="ksbanormal"/>
        </w:rPr>
      </w:pPr>
      <w:r w:rsidRPr="00B46BDD">
        <w:rPr>
          <w:rStyle w:val="ksbanormal"/>
        </w:rPr>
        <w:t>A process for how evaluation tools are administered and evaluated by trained District personnel or licensed professionals;</w:t>
      </w:r>
    </w:p>
    <w:p w14:paraId="70946575" w14:textId="77777777" w:rsidR="002007A3" w:rsidRPr="00B46BDD" w:rsidRDefault="002007A3" w:rsidP="002007A3">
      <w:pPr>
        <w:pStyle w:val="policytext"/>
        <w:numPr>
          <w:ilvl w:val="0"/>
          <w:numId w:val="2"/>
        </w:numPr>
        <w:rPr>
          <w:rStyle w:val="ksbanormal"/>
        </w:rPr>
      </w:pPr>
      <w:r w:rsidRPr="00B46BDD">
        <w:rPr>
          <w:rStyle w:val="ksbanormal"/>
        </w:rPr>
        <w:t>A process for outreach to parents of students with or displaying the characteristics of dyslexia with information and resource materials and how dyslexia may be addressed in the student’s educational setting;</w:t>
      </w:r>
    </w:p>
    <w:p w14:paraId="08053B19" w14:textId="77777777" w:rsidR="002007A3" w:rsidRPr="00B46BDD" w:rsidRDefault="002007A3" w:rsidP="002007A3">
      <w:pPr>
        <w:pStyle w:val="policytext"/>
        <w:numPr>
          <w:ilvl w:val="0"/>
          <w:numId w:val="2"/>
        </w:numPr>
        <w:rPr>
          <w:rStyle w:val="ksbanormal"/>
        </w:rPr>
      </w:pPr>
      <w:r w:rsidRPr="00B46BDD">
        <w:rPr>
          <w:rStyle w:val="ksbanormal"/>
        </w:rPr>
        <w:t>Identification of evidence-based interventions, structured multisensory and literacy approaches to teach language and reading skills, and accommodations that schools may utilize to provide services to students identified as having dyslexia; and</w:t>
      </w:r>
    </w:p>
    <w:p w14:paraId="4BB8D412" w14:textId="77777777" w:rsidR="002007A3" w:rsidRPr="00B46BDD" w:rsidRDefault="002007A3" w:rsidP="002007A3">
      <w:pPr>
        <w:pStyle w:val="policytext"/>
        <w:numPr>
          <w:ilvl w:val="0"/>
          <w:numId w:val="2"/>
        </w:numPr>
        <w:rPr>
          <w:rStyle w:val="ksbanormal"/>
        </w:rPr>
      </w:pPr>
      <w:r w:rsidRPr="00B46BDD">
        <w:rPr>
          <w:rStyle w:val="ksbanormal"/>
        </w:rPr>
        <w:t>A process for monitoring a student’s progress including assessments to ascertain whether the intervention services improve the student’s language processing and reading skills.</w:t>
      </w:r>
    </w:p>
    <w:p w14:paraId="0CAC93E7" w14:textId="77777777" w:rsidR="002007A3" w:rsidRPr="00352FA3" w:rsidRDefault="002007A3" w:rsidP="002007A3">
      <w:pPr>
        <w:pStyle w:val="sideheading"/>
        <w:rPr>
          <w:b w:val="0"/>
        </w:rPr>
      </w:pPr>
      <w:r w:rsidRPr="00292AC7">
        <w:rPr>
          <w:w w:val="105"/>
        </w:rPr>
        <w:t>R</w:t>
      </w:r>
      <w:r>
        <w:rPr>
          <w:w w:val="105"/>
        </w:rPr>
        <w:t>eporting Requirements</w:t>
      </w:r>
    </w:p>
    <w:p w14:paraId="53B2C4D5" w14:textId="77777777" w:rsidR="002007A3" w:rsidRPr="00B46BDD" w:rsidRDefault="002007A3" w:rsidP="002007A3">
      <w:pPr>
        <w:pStyle w:val="BodyText"/>
        <w:spacing w:before="129" w:after="120" w:line="244" w:lineRule="auto"/>
        <w:jc w:val="both"/>
        <w:rPr>
          <w:rStyle w:val="ksbanormal"/>
        </w:rPr>
      </w:pPr>
      <w:r w:rsidRPr="00B46BDD">
        <w:rPr>
          <w:rStyle w:val="ksbanormal"/>
        </w:rPr>
        <w:t>By June 30, 2028, and June 30 of each year thereafter for five (5) years, the District shall provide the Kentucky Department of Education the following data for the current school year:</w:t>
      </w:r>
    </w:p>
    <w:p w14:paraId="0C35F6E6" w14:textId="37F77952" w:rsidR="002007A3" w:rsidRPr="00B46BDD" w:rsidRDefault="002007A3" w:rsidP="002007A3">
      <w:pPr>
        <w:pStyle w:val="ListParagraph"/>
        <w:numPr>
          <w:ilvl w:val="0"/>
          <w:numId w:val="1"/>
        </w:numPr>
        <w:tabs>
          <w:tab w:val="left" w:pos="1180"/>
        </w:tabs>
        <w:spacing w:before="121" w:after="120" w:line="244" w:lineRule="auto"/>
        <w:ind w:left="720"/>
        <w:jc w:val="both"/>
        <w:rPr>
          <w:rStyle w:val="ksbanormal"/>
        </w:rPr>
      </w:pPr>
      <w:r w:rsidRPr="00B46BDD">
        <w:rPr>
          <w:rStyle w:val="ksbanormal"/>
        </w:rPr>
        <w:t xml:space="preserve">The number of students in kindergarten through grade three (3) that were identified through the approved universal screener and reading diagnostic assessment as defined in </w:t>
      </w:r>
      <w:hyperlink r:id="rId7" w:history="1">
        <w:r w:rsidR="00B46BDD">
          <w:rPr>
            <w:rStyle w:val="Hyperlink"/>
            <w:sz w:val="24"/>
          </w:rPr>
          <w:t>KRS 158.305</w:t>
        </w:r>
      </w:hyperlink>
      <w:r w:rsidRPr="00B46BDD">
        <w:rPr>
          <w:rStyle w:val="ksbanormal"/>
        </w:rPr>
        <w:t xml:space="preserve"> as displaying characteristics of dyslexia;</w:t>
      </w:r>
    </w:p>
    <w:p w14:paraId="0D4D8F07" w14:textId="00630688" w:rsidR="002007A3" w:rsidRPr="00B46BDD" w:rsidRDefault="002007A3" w:rsidP="002007A3">
      <w:pPr>
        <w:pStyle w:val="ListParagraph"/>
        <w:numPr>
          <w:ilvl w:val="0"/>
          <w:numId w:val="1"/>
        </w:numPr>
        <w:tabs>
          <w:tab w:val="left" w:pos="1180"/>
        </w:tabs>
        <w:spacing w:before="66" w:after="120" w:line="244" w:lineRule="auto"/>
        <w:ind w:left="720"/>
        <w:jc w:val="both"/>
        <w:rPr>
          <w:rStyle w:val="ksbanormal"/>
        </w:rPr>
      </w:pPr>
      <w:r w:rsidRPr="00B46BDD">
        <w:rPr>
          <w:rStyle w:val="ksbanormal"/>
        </w:rPr>
        <w:t xml:space="preserve">The number of students in paragraph (a) that were identified as needing enrichment programs as defined in </w:t>
      </w:r>
      <w:hyperlink r:id="rId8" w:history="1">
        <w:r w:rsidR="00B46BDD">
          <w:rPr>
            <w:rStyle w:val="Hyperlink"/>
            <w:sz w:val="24"/>
          </w:rPr>
          <w:t>KRS 158.305</w:t>
        </w:r>
      </w:hyperlink>
      <w:r w:rsidRPr="00B46BDD">
        <w:rPr>
          <w:rStyle w:val="ksbanormal"/>
        </w:rPr>
        <w:t>;</w:t>
      </w:r>
    </w:p>
    <w:p w14:paraId="7374BF3B" w14:textId="77777777" w:rsidR="002007A3" w:rsidRPr="00B46BDD" w:rsidRDefault="002007A3" w:rsidP="002007A3">
      <w:pPr>
        <w:pStyle w:val="ListParagraph"/>
        <w:numPr>
          <w:ilvl w:val="0"/>
          <w:numId w:val="1"/>
        </w:numPr>
        <w:tabs>
          <w:tab w:val="left" w:pos="1116"/>
        </w:tabs>
        <w:spacing w:after="120" w:line="244" w:lineRule="auto"/>
        <w:ind w:left="720"/>
        <w:jc w:val="both"/>
        <w:rPr>
          <w:rStyle w:val="ksbanormal"/>
        </w:rPr>
      </w:pPr>
      <w:r w:rsidRPr="00B46BDD">
        <w:rPr>
          <w:rStyle w:val="ksbanormal"/>
        </w:rPr>
        <w:t>The number of students in kindergarten through grade three (3) that were participating in literacy interventions within the school setting; and</w:t>
      </w:r>
    </w:p>
    <w:p w14:paraId="0530390E" w14:textId="79961695" w:rsidR="002007A3" w:rsidRPr="00B46BDD" w:rsidRDefault="002007A3" w:rsidP="002007A3">
      <w:pPr>
        <w:pStyle w:val="ListParagraph"/>
        <w:numPr>
          <w:ilvl w:val="0"/>
          <w:numId w:val="1"/>
        </w:numPr>
        <w:tabs>
          <w:tab w:val="left" w:pos="1156"/>
        </w:tabs>
        <w:spacing w:before="1" w:after="120"/>
        <w:ind w:left="720" w:hanging="336"/>
        <w:jc w:val="both"/>
        <w:rPr>
          <w:rStyle w:val="ksbanormal"/>
        </w:rPr>
      </w:pPr>
      <w:r w:rsidRPr="00B46BDD">
        <w:rPr>
          <w:rStyle w:val="ksbanormal"/>
        </w:rPr>
        <w:t>The process or tools used to evaluate student progress.</w:t>
      </w:r>
      <w:r w:rsidRPr="00B46BDD">
        <w:rPr>
          <w:rStyle w:val="ksbanormal"/>
        </w:rPr>
        <w:br w:type="page"/>
      </w:r>
    </w:p>
    <w:p w14:paraId="2609939F" w14:textId="0548D5B5" w:rsidR="002007A3" w:rsidRDefault="002007A3" w:rsidP="002007A3">
      <w:pPr>
        <w:pStyle w:val="Heading1"/>
      </w:pPr>
      <w:r>
        <w:lastRenderedPageBreak/>
        <w:t>CURRICULUM AND INSTRUCTION</w:t>
      </w:r>
      <w:r>
        <w:tab/>
      </w:r>
      <w:r w:rsidRPr="00A7527B">
        <w:t>08.1313</w:t>
      </w:r>
    </w:p>
    <w:p w14:paraId="587103D1" w14:textId="77777777" w:rsidR="002007A3" w:rsidRDefault="002007A3" w:rsidP="002007A3">
      <w:pPr>
        <w:pStyle w:val="Heading1"/>
      </w:pPr>
      <w:r>
        <w:tab/>
        <w:t>(Continued)</w:t>
      </w:r>
    </w:p>
    <w:p w14:paraId="02AC4697" w14:textId="77777777" w:rsidR="002007A3" w:rsidRDefault="002007A3" w:rsidP="002007A3">
      <w:pPr>
        <w:spacing w:before="120" w:after="240"/>
        <w:ind w:right="14"/>
        <w:jc w:val="center"/>
        <w:rPr>
          <w:b/>
          <w:sz w:val="28"/>
        </w:rPr>
      </w:pPr>
      <w:r>
        <w:rPr>
          <w:b/>
          <w:sz w:val="28"/>
          <w:u w:val="thick"/>
        </w:rPr>
        <w:t>Dyslexia</w:t>
      </w:r>
    </w:p>
    <w:p w14:paraId="261CC448" w14:textId="77777777" w:rsidR="002007A3" w:rsidRPr="00B46BDD" w:rsidRDefault="002007A3" w:rsidP="002007A3">
      <w:pPr>
        <w:pStyle w:val="sideheading"/>
        <w:rPr>
          <w:rStyle w:val="ksbanormal"/>
        </w:rPr>
      </w:pPr>
      <w:r w:rsidRPr="00B46BDD">
        <w:rPr>
          <w:rStyle w:val="ksbanormal"/>
        </w:rPr>
        <w:t>References:</w:t>
      </w:r>
    </w:p>
    <w:p w14:paraId="38A2C531" w14:textId="34A6B391" w:rsidR="002007A3" w:rsidRPr="00B46BDD" w:rsidRDefault="00B46BDD" w:rsidP="002007A3">
      <w:pPr>
        <w:pStyle w:val="Reference"/>
        <w:rPr>
          <w:rStyle w:val="ksbanormal"/>
        </w:rPr>
      </w:pPr>
      <w:hyperlink r:id="rId9" w:history="1">
        <w:r>
          <w:rPr>
            <w:rStyle w:val="Hyperlink"/>
          </w:rPr>
          <w:t>KRS 158.305</w:t>
        </w:r>
      </w:hyperlink>
    </w:p>
    <w:p w14:paraId="5773BAC5" w14:textId="593D7D84" w:rsidR="002007A3" w:rsidRPr="00B46BDD" w:rsidRDefault="00B46BDD" w:rsidP="002007A3">
      <w:pPr>
        <w:pStyle w:val="Reference"/>
        <w:rPr>
          <w:rStyle w:val="ksbanormal"/>
        </w:rPr>
      </w:pPr>
      <w:hyperlink r:id="rId10" w:history="1">
        <w:r>
          <w:rPr>
            <w:rStyle w:val="Hyperlink"/>
          </w:rPr>
          <w:t>KRS 158.307</w:t>
        </w:r>
      </w:hyperlink>
    </w:p>
    <w:p w14:paraId="0DD10CD5" w14:textId="62CC4025" w:rsidR="002007A3" w:rsidRPr="00B46BDD" w:rsidRDefault="00B46BDD" w:rsidP="002007A3">
      <w:pPr>
        <w:pStyle w:val="Reference"/>
        <w:spacing w:after="120"/>
        <w:rPr>
          <w:rStyle w:val="ksbanormal"/>
        </w:rPr>
      </w:pPr>
      <w:hyperlink r:id="rId11" w:history="1">
        <w:r>
          <w:rPr>
            <w:rStyle w:val="Hyperlink"/>
          </w:rPr>
          <w:t>707 KAR 001:340</w:t>
        </w:r>
      </w:hyperlink>
    </w:p>
    <w:p w14:paraId="27E6051F" w14:textId="77777777" w:rsidR="002007A3" w:rsidRDefault="002007A3" w:rsidP="002007A3">
      <w:pPr>
        <w:pStyle w:val="sideheading"/>
      </w:pPr>
      <w:r>
        <w:t>Related Policy:</w:t>
      </w:r>
    </w:p>
    <w:p w14:paraId="3E5F4383" w14:textId="77777777" w:rsidR="002007A3" w:rsidRPr="00A21BE6" w:rsidRDefault="002007A3" w:rsidP="002007A3">
      <w:pPr>
        <w:pStyle w:val="Reference"/>
      </w:pPr>
      <w:r w:rsidRPr="00B46BDD">
        <w:rPr>
          <w:rStyle w:val="ksbanormal"/>
        </w:rPr>
        <w:t>08.131</w:t>
      </w:r>
    </w:p>
    <w:p w14:paraId="67ADDCD8" w14:textId="3804D078" w:rsidR="002007A3" w:rsidRDefault="00B46BDD" w:rsidP="002007A3">
      <w:pPr>
        <w:pStyle w:val="policytextright"/>
      </w:pPr>
      <w:r>
        <w:t>Adopted/Amended: 8/3/2026</w:t>
      </w:r>
    </w:p>
    <w:p w14:paraId="13FE25A9" w14:textId="4104337B" w:rsidR="00F776E7" w:rsidRDefault="00B46BDD" w:rsidP="002007A3">
      <w:pPr>
        <w:pStyle w:val="policytextright"/>
      </w:pPr>
      <w:r>
        <w:t>Order #:         6102</w:t>
      </w:r>
    </w:p>
    <w:sectPr w:rsidR="00F776E7" w:rsidSect="007F61AD">
      <w:footerReference w:type="default" r:id="rId12"/>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56014" w14:textId="77777777" w:rsidR="0000110D" w:rsidRDefault="0000110D" w:rsidP="002007A3">
      <w:r>
        <w:separator/>
      </w:r>
    </w:p>
  </w:endnote>
  <w:endnote w:type="continuationSeparator" w:id="0">
    <w:p w14:paraId="72AE2C75" w14:textId="77777777" w:rsidR="0000110D" w:rsidRDefault="0000110D" w:rsidP="0020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79D1" w14:textId="77777777" w:rsidR="002007A3" w:rsidRPr="002007A3" w:rsidRDefault="002007A3" w:rsidP="002007A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A68E" w14:textId="77777777" w:rsidR="0000110D" w:rsidRDefault="0000110D" w:rsidP="002007A3">
      <w:r>
        <w:separator/>
      </w:r>
    </w:p>
  </w:footnote>
  <w:footnote w:type="continuationSeparator" w:id="0">
    <w:p w14:paraId="1EEADFF5" w14:textId="77777777" w:rsidR="0000110D" w:rsidRDefault="0000110D" w:rsidP="00200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DC7"/>
    <w:multiLevelType w:val="hybridMultilevel"/>
    <w:tmpl w:val="63AA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210838"/>
    <w:multiLevelType w:val="hybridMultilevel"/>
    <w:tmpl w:val="E3E44630"/>
    <w:lvl w:ilvl="0" w:tplc="297A9D30">
      <w:start w:val="1"/>
      <w:numFmt w:val="lowerLetter"/>
      <w:lvlText w:val="(%1)"/>
      <w:lvlJc w:val="left"/>
      <w:pPr>
        <w:ind w:left="1180" w:hanging="360"/>
      </w:pPr>
      <w:rPr>
        <w:rFonts w:ascii="Times New Roman" w:eastAsia="Times New Roman" w:hAnsi="Times New Roman" w:cs="Times New Roman" w:hint="default"/>
        <w:spacing w:val="-27"/>
        <w:w w:val="100"/>
        <w:sz w:val="24"/>
        <w:szCs w:val="24"/>
      </w:rPr>
    </w:lvl>
    <w:lvl w:ilvl="1" w:tplc="A7BECC2A">
      <w:numFmt w:val="bullet"/>
      <w:lvlText w:val="•"/>
      <w:lvlJc w:val="left"/>
      <w:pPr>
        <w:ind w:left="2020" w:hanging="360"/>
      </w:pPr>
    </w:lvl>
    <w:lvl w:ilvl="2" w:tplc="09E041A6">
      <w:numFmt w:val="bullet"/>
      <w:lvlText w:val="•"/>
      <w:lvlJc w:val="left"/>
      <w:pPr>
        <w:ind w:left="2860" w:hanging="360"/>
      </w:pPr>
    </w:lvl>
    <w:lvl w:ilvl="3" w:tplc="CD9ED16A">
      <w:numFmt w:val="bullet"/>
      <w:lvlText w:val="•"/>
      <w:lvlJc w:val="left"/>
      <w:pPr>
        <w:ind w:left="3700" w:hanging="360"/>
      </w:pPr>
    </w:lvl>
    <w:lvl w:ilvl="4" w:tplc="53BE0C9E">
      <w:numFmt w:val="bullet"/>
      <w:lvlText w:val="•"/>
      <w:lvlJc w:val="left"/>
      <w:pPr>
        <w:ind w:left="4540" w:hanging="360"/>
      </w:pPr>
    </w:lvl>
    <w:lvl w:ilvl="5" w:tplc="4F72299C">
      <w:numFmt w:val="bullet"/>
      <w:lvlText w:val="•"/>
      <w:lvlJc w:val="left"/>
      <w:pPr>
        <w:ind w:left="5380" w:hanging="360"/>
      </w:pPr>
    </w:lvl>
    <w:lvl w:ilvl="6" w:tplc="D2FED826">
      <w:numFmt w:val="bullet"/>
      <w:lvlText w:val="•"/>
      <w:lvlJc w:val="left"/>
      <w:pPr>
        <w:ind w:left="6220" w:hanging="360"/>
      </w:pPr>
    </w:lvl>
    <w:lvl w:ilvl="7" w:tplc="AB960E3A">
      <w:numFmt w:val="bullet"/>
      <w:lvlText w:val="•"/>
      <w:lvlJc w:val="left"/>
      <w:pPr>
        <w:ind w:left="7060" w:hanging="360"/>
      </w:pPr>
    </w:lvl>
    <w:lvl w:ilvl="8" w:tplc="0F66FD88">
      <w:numFmt w:val="bullet"/>
      <w:lvlText w:val="•"/>
      <w:lvlJc w:val="left"/>
      <w:pPr>
        <w:ind w:left="7900" w:hanging="360"/>
      </w:pPr>
    </w:lvl>
  </w:abstractNum>
  <w:num w:numId="1" w16cid:durableId="748188108">
    <w:abstractNumId w:val="1"/>
    <w:lvlOverride w:ilvl="0">
      <w:startOverride w:val="1"/>
    </w:lvlOverride>
    <w:lvlOverride w:ilvl="1"/>
    <w:lvlOverride w:ilvl="2"/>
    <w:lvlOverride w:ilvl="3"/>
    <w:lvlOverride w:ilvl="4"/>
    <w:lvlOverride w:ilvl="5"/>
    <w:lvlOverride w:ilvl="6"/>
    <w:lvlOverride w:ilvl="7"/>
    <w:lvlOverride w:ilvl="8"/>
  </w:num>
  <w:num w:numId="2" w16cid:durableId="306787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007A3"/>
    <w:rsid w:val="0000110D"/>
    <w:rsid w:val="001923BD"/>
    <w:rsid w:val="001A33F8"/>
    <w:rsid w:val="002007A3"/>
    <w:rsid w:val="0035105A"/>
    <w:rsid w:val="003E76EF"/>
    <w:rsid w:val="004448C7"/>
    <w:rsid w:val="004A6E6A"/>
    <w:rsid w:val="00550D69"/>
    <w:rsid w:val="005C6373"/>
    <w:rsid w:val="00625509"/>
    <w:rsid w:val="00673F59"/>
    <w:rsid w:val="006F655E"/>
    <w:rsid w:val="007F61AD"/>
    <w:rsid w:val="00A90CB5"/>
    <w:rsid w:val="00AF40A3"/>
    <w:rsid w:val="00B12218"/>
    <w:rsid w:val="00B46BDD"/>
    <w:rsid w:val="00B65BD1"/>
    <w:rsid w:val="00C05473"/>
    <w:rsid w:val="00CE2F76"/>
    <w:rsid w:val="00D400A6"/>
    <w:rsid w:val="00D81418"/>
    <w:rsid w:val="00D835C7"/>
    <w:rsid w:val="00D9408B"/>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70D4"/>
  <w15:chartTrackingRefBased/>
  <w15:docId w15:val="{14360CEA-22CD-4C67-87A4-714CE0FE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2007A3"/>
    <w:pPr>
      <w:tabs>
        <w:tab w:val="center" w:pos="4680"/>
        <w:tab w:val="right" w:pos="9360"/>
      </w:tabs>
    </w:pPr>
  </w:style>
  <w:style w:type="character" w:customStyle="1" w:styleId="HeaderChar">
    <w:name w:val="Header Char"/>
    <w:basedOn w:val="DefaultParagraphFont"/>
    <w:link w:val="Header"/>
    <w:uiPriority w:val="99"/>
    <w:rsid w:val="002007A3"/>
    <w:rPr>
      <w:rFonts w:ascii="Times New Roman" w:hAnsi="Times New Roman" w:cs="Times New Roman"/>
      <w:sz w:val="24"/>
      <w:szCs w:val="20"/>
    </w:rPr>
  </w:style>
  <w:style w:type="paragraph" w:styleId="Footer">
    <w:name w:val="footer"/>
    <w:basedOn w:val="Normal"/>
    <w:link w:val="FooterChar"/>
    <w:uiPriority w:val="99"/>
    <w:unhideWhenUsed/>
    <w:rsid w:val="002007A3"/>
    <w:pPr>
      <w:tabs>
        <w:tab w:val="center" w:pos="4680"/>
        <w:tab w:val="right" w:pos="9360"/>
      </w:tabs>
    </w:pPr>
  </w:style>
  <w:style w:type="character" w:customStyle="1" w:styleId="FooterChar">
    <w:name w:val="Footer Char"/>
    <w:basedOn w:val="DefaultParagraphFont"/>
    <w:link w:val="Footer"/>
    <w:uiPriority w:val="99"/>
    <w:rsid w:val="002007A3"/>
    <w:rPr>
      <w:rFonts w:ascii="Times New Roman" w:hAnsi="Times New Roman" w:cs="Times New Roman"/>
      <w:sz w:val="24"/>
      <w:szCs w:val="20"/>
    </w:rPr>
  </w:style>
  <w:style w:type="character" w:styleId="PageNumber">
    <w:name w:val="page number"/>
    <w:basedOn w:val="DefaultParagraphFont"/>
    <w:uiPriority w:val="99"/>
    <w:semiHidden/>
    <w:unhideWhenUsed/>
    <w:rsid w:val="002007A3"/>
  </w:style>
  <w:style w:type="paragraph" w:styleId="BodyText">
    <w:name w:val="Body Text"/>
    <w:basedOn w:val="Normal"/>
    <w:link w:val="BodyTextChar"/>
    <w:uiPriority w:val="1"/>
    <w:unhideWhenUsed/>
    <w:qFormat/>
    <w:rsid w:val="002007A3"/>
    <w:pPr>
      <w:widowControl w:val="0"/>
      <w:overflowPunct/>
      <w:adjustRightInd/>
      <w:textAlignment w:val="auto"/>
    </w:pPr>
    <w:rPr>
      <w:szCs w:val="24"/>
    </w:rPr>
  </w:style>
  <w:style w:type="character" w:customStyle="1" w:styleId="BodyTextChar">
    <w:name w:val="Body Text Char"/>
    <w:basedOn w:val="DefaultParagraphFont"/>
    <w:link w:val="BodyText"/>
    <w:uiPriority w:val="1"/>
    <w:rsid w:val="002007A3"/>
    <w:rPr>
      <w:rFonts w:ascii="Times New Roman" w:hAnsi="Times New Roman" w:cs="Times New Roman"/>
      <w:sz w:val="24"/>
      <w:szCs w:val="24"/>
    </w:rPr>
  </w:style>
  <w:style w:type="paragraph" w:styleId="ListParagraph">
    <w:name w:val="List Paragraph"/>
    <w:basedOn w:val="Normal"/>
    <w:uiPriority w:val="1"/>
    <w:qFormat/>
    <w:rsid w:val="002007A3"/>
    <w:pPr>
      <w:widowControl w:val="0"/>
      <w:overflowPunct/>
      <w:adjustRightInd/>
      <w:spacing w:before="9"/>
      <w:ind w:left="1180" w:hanging="360"/>
      <w:textAlignment w:val="auto"/>
    </w:pPr>
    <w:rPr>
      <w:sz w:val="22"/>
      <w:szCs w:val="22"/>
    </w:rPr>
  </w:style>
  <w:style w:type="character" w:styleId="Hyperlink">
    <w:name w:val="Hyperlink"/>
    <w:basedOn w:val="DefaultParagraphFont"/>
    <w:uiPriority w:val="99"/>
    <w:unhideWhenUsed/>
    <w:rsid w:val="00B46BDD"/>
    <w:rPr>
      <w:color w:val="0000FF" w:themeColor="hyperlink"/>
      <w:u w:val="single"/>
    </w:rPr>
  </w:style>
  <w:style w:type="character" w:styleId="UnresolvedMention">
    <w:name w:val="Unresolved Mention"/>
    <w:basedOn w:val="DefaultParagraphFont"/>
    <w:uiPriority w:val="99"/>
    <w:semiHidden/>
    <w:unhideWhenUsed/>
    <w:rsid w:val="00B46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305.pdf&amp;requesttype=k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olicy.ksba.org//DocumentManager.aspx?requestarticle=/KRS/158-00/305.pdf&amp;requesttype=kr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ar/707/001/340.htm&amp;requesttype=kar" TargetMode="External"/><Relationship Id="rId5" Type="http://schemas.openxmlformats.org/officeDocument/2006/relationships/footnotes" Target="footnotes.xml"/><Relationship Id="rId10" Type="http://schemas.openxmlformats.org/officeDocument/2006/relationships/hyperlink" Target="http://policy.ksba.org//DocumentManager.aspx?requestarticle=/KRS/158-00/307.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305.pdf&amp;requesttype=k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4</cp:revision>
  <dcterms:created xsi:type="dcterms:W3CDTF">2026-07-01T20:06:00Z</dcterms:created>
  <dcterms:modified xsi:type="dcterms:W3CDTF">2026-08-07T12:43:00Z</dcterms:modified>
</cp:coreProperties>
</file>