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E5353B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2FA5D1D" w:rsidR="00A361F0" w:rsidRDefault="00CF0181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72990EC" w:rsidR="00A361F0" w:rsidRDefault="00CF0181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0244D39" w:rsidR="00A361F0" w:rsidRDefault="00CF0181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D5E79D5" w:rsidR="00555AA7" w:rsidRDefault="00CF0181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E2CBFA9" w:rsidR="00F5757D" w:rsidRPr="00F5757D" w:rsidRDefault="00CF0181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4D720FC" w:rsidR="003310A4" w:rsidRDefault="00CF0181" w:rsidP="00AD7B93">
      <w:pPr>
        <w:pStyle w:val="policytextright"/>
      </w:pPr>
      <w:r>
        <w:t>Adopted/Amended: 7/20/2021</w:t>
      </w:r>
    </w:p>
    <w:p w14:paraId="56974FCD" w14:textId="0B3E7FB7" w:rsidR="00245380" w:rsidRPr="00A361F0" w:rsidRDefault="00CF0181" w:rsidP="00AD7B93">
      <w:pPr>
        <w:pStyle w:val="policytextright"/>
      </w:pPr>
      <w:r>
        <w:t>Order #:         21-07-1358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CF0181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CF01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1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2023-08-16T17:30:00Z</dcterms:modified>
</cp:coreProperties>
</file>