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5CD06E" w14:textId="1904B5CA" w:rsidR="00A361F0" w:rsidRDefault="00A361F0" w:rsidP="00A361F0">
      <w:pPr>
        <w:pStyle w:val="Heading1"/>
      </w:pPr>
      <w:r>
        <w:t>STUDENTS</w:t>
      </w:r>
      <w:r>
        <w:tab/>
        <w:t>09.433</w:t>
      </w:r>
    </w:p>
    <w:p w14:paraId="1BB5147C" w14:textId="77777777" w:rsidR="00A361F0" w:rsidRDefault="00A361F0" w:rsidP="00A361F0">
      <w:pPr>
        <w:pStyle w:val="policytitle"/>
      </w:pPr>
      <w:r>
        <w:t>Corporal Punishment</w:t>
      </w:r>
    </w:p>
    <w:p w14:paraId="0CDF8ABA" w14:textId="58A9880D" w:rsidR="00A361F0" w:rsidRPr="00C926AC" w:rsidRDefault="00A361F0" w:rsidP="00A361F0">
      <w:pPr>
        <w:pStyle w:val="policytext"/>
        <w:rPr>
          <w:rStyle w:val="ksbanormal"/>
        </w:rPr>
      </w:pPr>
      <w:r>
        <w:t xml:space="preserve">Employees shall not utilize corporal punishment as a penalty or punishment for student </w:t>
      </w:r>
      <w:r w:rsidR="00A52FDB" w:rsidRPr="00C926AC">
        <w:rPr>
          <w:rStyle w:val="ksbanormal"/>
        </w:rPr>
        <w:t>misconduct</w:t>
      </w:r>
      <w:r>
        <w:t xml:space="preserve">. Corporal punishment shall refer to the deliberate infliction of physical pain </w:t>
      </w:r>
      <w:r w:rsidR="00A52FDB" w:rsidRPr="00C926AC">
        <w:rPr>
          <w:rStyle w:val="ksbanormal"/>
        </w:rPr>
        <w:t>by any means</w:t>
      </w:r>
      <w:r w:rsidR="00A52FDB">
        <w:t xml:space="preserve"> </w:t>
      </w:r>
      <w:r>
        <w:t xml:space="preserve">on a student </w:t>
      </w:r>
      <w:r w:rsidR="00A52FDB" w:rsidRPr="00C926AC">
        <w:rPr>
          <w:rStyle w:val="ksbanormal"/>
        </w:rPr>
        <w:t>as a penalty or punishment for student misbehavior</w:t>
      </w:r>
      <w:r w:rsidRPr="00C926AC">
        <w:rPr>
          <w:rStyle w:val="ksbanormal"/>
        </w:rPr>
        <w:t>.</w:t>
      </w:r>
    </w:p>
    <w:p w14:paraId="76D9C574" w14:textId="77777777" w:rsidR="00A361F0" w:rsidRDefault="00A361F0" w:rsidP="00A361F0">
      <w:pPr>
        <w:pStyle w:val="relatedsideheading"/>
      </w:pPr>
      <w:r>
        <w:t>References:</w:t>
      </w:r>
    </w:p>
    <w:p w14:paraId="1B78E2B6" w14:textId="7FF02313" w:rsidR="00A361F0" w:rsidRDefault="00C926AC" w:rsidP="00A361F0">
      <w:pPr>
        <w:pStyle w:val="Reference"/>
      </w:pPr>
      <w:hyperlink r:id="rId6" w:history="1">
        <w:r>
          <w:rPr>
            <w:rStyle w:val="Hyperlink"/>
          </w:rPr>
          <w:t>KRS 160.290</w:t>
        </w:r>
      </w:hyperlink>
    </w:p>
    <w:p w14:paraId="079E256E" w14:textId="407A88F2" w:rsidR="00A361F0" w:rsidRDefault="00C926AC" w:rsidP="00A361F0">
      <w:pPr>
        <w:pStyle w:val="Reference"/>
      </w:pPr>
      <w:hyperlink r:id="rId7" w:history="1">
        <w:r>
          <w:rPr>
            <w:rStyle w:val="Hyperlink"/>
          </w:rPr>
          <w:t>KRS 160.340</w:t>
        </w:r>
      </w:hyperlink>
    </w:p>
    <w:p w14:paraId="590EA11C" w14:textId="5D433842" w:rsidR="00A361F0" w:rsidRDefault="00C926AC" w:rsidP="00A361F0">
      <w:pPr>
        <w:pStyle w:val="Reference"/>
      </w:pPr>
      <w:hyperlink r:id="rId8" w:history="1">
        <w:r>
          <w:rPr>
            <w:rStyle w:val="Hyperlink"/>
          </w:rPr>
          <w:t>KRS 161.180</w:t>
        </w:r>
      </w:hyperlink>
    </w:p>
    <w:p w14:paraId="21479933" w14:textId="1D5C8682" w:rsidR="00555AA7" w:rsidRDefault="00C926AC" w:rsidP="00555AA7">
      <w:pPr>
        <w:pStyle w:val="Reference"/>
        <w:rPr>
          <w:rStyle w:val="ksbanormal"/>
        </w:rPr>
      </w:pPr>
      <w:hyperlink r:id="rId9" w:history="1">
        <w:r>
          <w:rPr>
            <w:rStyle w:val="Hyperlink"/>
          </w:rPr>
          <w:t>704 KAR 007:160</w:t>
        </w:r>
      </w:hyperlink>
    </w:p>
    <w:p w14:paraId="20AF8616" w14:textId="592189D4" w:rsidR="00A52FDB" w:rsidRPr="00C57B72" w:rsidRDefault="00C926AC" w:rsidP="00A52FDB">
      <w:pPr>
        <w:pStyle w:val="Reference"/>
      </w:pPr>
      <w:hyperlink r:id="rId10" w:history="1">
        <w:r>
          <w:rPr>
            <w:rStyle w:val="Hyperlink"/>
          </w:rPr>
          <w:t>704 KAR 007:170</w:t>
        </w:r>
      </w:hyperlink>
    </w:p>
    <w:p w14:paraId="52CCEDD4" w14:textId="77777777" w:rsidR="00A361F0" w:rsidRDefault="00A361F0" w:rsidP="00A361F0">
      <w:pPr>
        <w:pStyle w:val="relatedsideheading"/>
      </w:pPr>
      <w:r>
        <w:t>Related Policies:</w:t>
      </w:r>
    </w:p>
    <w:p w14:paraId="1ACCAF9D" w14:textId="77777777" w:rsidR="00A361F0" w:rsidRPr="00A52FDB" w:rsidRDefault="00A361F0" w:rsidP="00A361F0">
      <w:pPr>
        <w:pStyle w:val="Reference"/>
        <w:rPr>
          <w:rStyle w:val="ksbanormal"/>
        </w:rPr>
      </w:pPr>
      <w:r w:rsidRPr="00A52FDB">
        <w:rPr>
          <w:rStyle w:val="ksbanormal"/>
        </w:rPr>
        <w:t>09.2212</w:t>
      </w:r>
    </w:p>
    <w:p w14:paraId="3979EC75" w14:textId="77777777" w:rsidR="00A361F0" w:rsidRDefault="00A361F0" w:rsidP="00A361F0">
      <w:pPr>
        <w:pStyle w:val="Reference"/>
      </w:pPr>
      <w:r>
        <w:t>09.43</w:t>
      </w:r>
    </w:p>
    <w:p w14:paraId="157116DA" w14:textId="02F2E9D9" w:rsidR="003310A4" w:rsidRDefault="00C926AC" w:rsidP="00AD7B93">
      <w:pPr>
        <w:pStyle w:val="policytextright"/>
      </w:pPr>
      <w:r>
        <w:t>Adopted/Amended: 12/19/2022</w:t>
      </w:r>
    </w:p>
    <w:p w14:paraId="2E867493" w14:textId="307F7B43" w:rsidR="00245380" w:rsidRPr="00A361F0" w:rsidRDefault="00C926AC" w:rsidP="00AD7B93">
      <w:pPr>
        <w:pStyle w:val="policytextright"/>
      </w:pPr>
      <w:r>
        <w:t>Order #:         82</w:t>
      </w:r>
    </w:p>
    <w:sectPr w:rsidR="00245380" w:rsidRPr="00A361F0" w:rsidSect="00555AA7">
      <w:footerReference w:type="default" r:id="rId11"/>
      <w:type w:val="continuous"/>
      <w:pgSz w:w="12240" w:h="15840" w:code="1"/>
      <w:pgMar w:top="1008" w:right="1080" w:bottom="720" w:left="1800" w:header="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264F43" w14:textId="77777777" w:rsidR="00DB3233" w:rsidRDefault="00DB3233">
      <w:r>
        <w:separator/>
      </w:r>
    </w:p>
  </w:endnote>
  <w:endnote w:type="continuationSeparator" w:id="0">
    <w:p w14:paraId="0F696602" w14:textId="77777777" w:rsidR="00DB3233" w:rsidRDefault="00DB3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4CCD84" w14:textId="77777777" w:rsidR="00245380" w:rsidRDefault="00245380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32FAE6" w14:textId="77777777" w:rsidR="00DB3233" w:rsidRDefault="00DB3233">
      <w:r>
        <w:separator/>
      </w:r>
    </w:p>
  </w:footnote>
  <w:footnote w:type="continuationSeparator" w:id="0">
    <w:p w14:paraId="450F5BA4" w14:textId="77777777" w:rsidR="00DB3233" w:rsidRDefault="00DB32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ED"/>
    <w:rsid w:val="00185B98"/>
    <w:rsid w:val="001D2B05"/>
    <w:rsid w:val="00245380"/>
    <w:rsid w:val="003310A4"/>
    <w:rsid w:val="00555AA7"/>
    <w:rsid w:val="00A361F0"/>
    <w:rsid w:val="00A52FDB"/>
    <w:rsid w:val="00A724ED"/>
    <w:rsid w:val="00AD7B93"/>
    <w:rsid w:val="00B87344"/>
    <w:rsid w:val="00C57B72"/>
    <w:rsid w:val="00C926AC"/>
    <w:rsid w:val="00D17954"/>
    <w:rsid w:val="00DB3233"/>
    <w:rsid w:val="00EA5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5A27C7E"/>
  <w15:chartTrackingRefBased/>
  <w15:docId w15:val="{B2F95515-2341-473D-A4E6-26629B421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7B93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top"/>
    <w:next w:val="policytext"/>
    <w:qFormat/>
    <w:rsid w:val="00AD7B93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p">
    <w:name w:val="top"/>
    <w:basedOn w:val="Normal"/>
    <w:rsid w:val="00AD7B93"/>
    <w:pPr>
      <w:tabs>
        <w:tab w:val="right" w:pos="9216"/>
      </w:tabs>
      <w:jc w:val="both"/>
    </w:pPr>
    <w:rPr>
      <w:smallCaps/>
    </w:rPr>
  </w:style>
  <w:style w:type="paragraph" w:customStyle="1" w:styleId="policytext">
    <w:name w:val="policytext"/>
    <w:link w:val="policytextChar"/>
    <w:rsid w:val="00AD7B93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4"/>
    </w:rPr>
  </w:style>
  <w:style w:type="paragraph" w:customStyle="1" w:styleId="policytitle">
    <w:name w:val="policytitle"/>
    <w:basedOn w:val="top"/>
    <w:rsid w:val="00AD7B93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sideheading">
    <w:name w:val="sideheading"/>
    <w:basedOn w:val="policytext"/>
    <w:next w:val="policytext"/>
    <w:rsid w:val="00AD7B93"/>
    <w:rPr>
      <w:b/>
      <w:smallCaps/>
    </w:rPr>
  </w:style>
  <w:style w:type="paragraph" w:customStyle="1" w:styleId="indent1">
    <w:name w:val="indent1"/>
    <w:basedOn w:val="policytext"/>
    <w:rsid w:val="00AD7B93"/>
    <w:pPr>
      <w:ind w:left="432"/>
    </w:pPr>
  </w:style>
  <w:style w:type="character" w:customStyle="1" w:styleId="ksbabold">
    <w:name w:val="ksba bold"/>
    <w:rsid w:val="00AD7B93"/>
    <w:rPr>
      <w:rFonts w:ascii="Times New Roman" w:hAnsi="Times New Roman"/>
      <w:b/>
      <w:sz w:val="24"/>
    </w:rPr>
  </w:style>
  <w:style w:type="character" w:customStyle="1" w:styleId="ksbanormal">
    <w:name w:val="ksba normal"/>
    <w:rsid w:val="00AD7B93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AD7B93"/>
    <w:pPr>
      <w:ind w:left="936" w:hanging="360"/>
    </w:pPr>
  </w:style>
  <w:style w:type="paragraph" w:customStyle="1" w:styleId="Listabc">
    <w:name w:val="Listabc"/>
    <w:basedOn w:val="policytext"/>
    <w:rsid w:val="00AD7B93"/>
    <w:pPr>
      <w:ind w:left="1224" w:hanging="360"/>
    </w:pPr>
  </w:style>
  <w:style w:type="paragraph" w:customStyle="1" w:styleId="Reference">
    <w:name w:val="Reference"/>
    <w:basedOn w:val="policytext"/>
    <w:next w:val="policytext"/>
    <w:link w:val="ReferenceChar"/>
    <w:rsid w:val="00AD7B93"/>
    <w:pPr>
      <w:spacing w:after="0"/>
      <w:ind w:left="432"/>
    </w:pPr>
  </w:style>
  <w:style w:type="paragraph" w:customStyle="1" w:styleId="EndHeading">
    <w:name w:val="EndHeading"/>
    <w:basedOn w:val="sideheading"/>
    <w:rsid w:val="00AD7B93"/>
    <w:pPr>
      <w:spacing w:before="120"/>
    </w:pPr>
  </w:style>
  <w:style w:type="paragraph" w:customStyle="1" w:styleId="relatedsideheading">
    <w:name w:val="related sideheading"/>
    <w:basedOn w:val="sideheading"/>
    <w:rsid w:val="00AD7B93"/>
    <w:pPr>
      <w:spacing w:before="120"/>
    </w:pPr>
  </w:style>
  <w:style w:type="paragraph" w:styleId="MacroText">
    <w:name w:val="macro"/>
    <w:semiHidden/>
    <w:rsid w:val="00AD7B9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ABClist">
    <w:name w:val="ABClist"/>
    <w:basedOn w:val="policytext"/>
    <w:rsid w:val="00AD7B93"/>
    <w:pPr>
      <w:ind w:left="360" w:hanging="360"/>
    </w:pPr>
  </w:style>
  <w:style w:type="paragraph" w:customStyle="1" w:styleId="certstyle">
    <w:name w:val="certstyle"/>
    <w:basedOn w:val="policytitle"/>
    <w:next w:val="policytitle"/>
    <w:rsid w:val="00AD7B93"/>
    <w:pPr>
      <w:spacing w:before="160" w:after="0"/>
      <w:jc w:val="left"/>
    </w:pPr>
    <w:rPr>
      <w:smallCaps/>
      <w:sz w:val="24"/>
      <w:u w:val="non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policytextChar">
    <w:name w:val="policytext Char"/>
    <w:link w:val="policytext"/>
    <w:rsid w:val="00A361F0"/>
    <w:rPr>
      <w:sz w:val="24"/>
    </w:rPr>
  </w:style>
  <w:style w:type="character" w:customStyle="1" w:styleId="ReferenceChar">
    <w:name w:val="Reference Char"/>
    <w:basedOn w:val="policytextChar"/>
    <w:link w:val="Reference"/>
    <w:rsid w:val="00A361F0"/>
    <w:rPr>
      <w:sz w:val="24"/>
    </w:rPr>
  </w:style>
  <w:style w:type="paragraph" w:customStyle="1" w:styleId="expnote">
    <w:name w:val="expnote"/>
    <w:basedOn w:val="Heading1"/>
    <w:rsid w:val="00AD7B93"/>
    <w:pPr>
      <w:widowControl/>
      <w:outlineLvl w:val="9"/>
    </w:pPr>
    <w:rPr>
      <w:caps/>
      <w:smallCaps w:val="0"/>
      <w:sz w:val="20"/>
    </w:rPr>
  </w:style>
  <w:style w:type="paragraph" w:customStyle="1" w:styleId="policytextright">
    <w:name w:val="policytext+right"/>
    <w:basedOn w:val="policytext"/>
    <w:qFormat/>
    <w:rsid w:val="00AD7B93"/>
    <w:pPr>
      <w:spacing w:after="0"/>
      <w:jc w:val="right"/>
    </w:pPr>
  </w:style>
  <w:style w:type="paragraph" w:styleId="Revision">
    <w:name w:val="Revision"/>
    <w:hidden/>
    <w:uiPriority w:val="99"/>
    <w:semiHidden/>
    <w:rsid w:val="00A52FDB"/>
    <w:rPr>
      <w:sz w:val="24"/>
    </w:rPr>
  </w:style>
  <w:style w:type="character" w:styleId="Hyperlink">
    <w:name w:val="Hyperlink"/>
    <w:basedOn w:val="DefaultParagraphFont"/>
    <w:rsid w:val="00C926A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26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licy.ksba.org//DocumentManager.aspx?requestarticle=/KRS/161-00/180.pdf&amp;requesttype=kr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policy.ksba.org//DocumentManager.aspx?requestarticle=/KRS/160-00/340.pdf&amp;requesttype=kr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olicy.ksba.org//DocumentManager.aspx?requestarticle=/KRS/160-00/290.pdf&amp;requesttype=krs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policy.ksba.org//documentmanager.aspx?requestarticle=/kar/704/007/170.htm&amp;requesttype=kar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olicy.ksba.org//documentmanager.aspx?requestarticle=/kar/704/007/160.htm&amp;requesttype=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STUDENTS</vt:lpstr>
    </vt:vector>
  </TitlesOfParts>
  <Company>KSBA</Company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STUDENTS</dc:title>
  <dc:subject/>
  <dc:creator>Albert Wall</dc:creator>
  <cp:keywords/>
  <cp:lastModifiedBy>Kinman, Katrina - KSBA</cp:lastModifiedBy>
  <cp:revision>5</cp:revision>
  <cp:lastPrinted>1900-01-01T05:00:00Z</cp:lastPrinted>
  <dcterms:created xsi:type="dcterms:W3CDTF">2017-11-20T05:37:00Z</dcterms:created>
  <dcterms:modified xsi:type="dcterms:W3CDTF">2023-07-25T16:42:00Z</dcterms:modified>
</cp:coreProperties>
</file>