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73167BB9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D600E49" w:rsidR="00A361F0" w:rsidRDefault="004B5ACB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2D4A280" w:rsidR="00A361F0" w:rsidRDefault="004B5ACB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66B201B2" w:rsidR="00A361F0" w:rsidRDefault="004B5ACB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479D098D" w:rsidR="00555AA7" w:rsidRDefault="004B5ACB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5321B46" w:rsidR="00F5757D" w:rsidRPr="00F5757D" w:rsidRDefault="004B5ACB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3D9FC3A8" w:rsidR="003310A4" w:rsidRDefault="004B5ACB" w:rsidP="00AD7B93">
      <w:pPr>
        <w:pStyle w:val="policytextright"/>
      </w:pPr>
      <w:r>
        <w:t>Adopted/Amended: 11/21/2022</w:t>
      </w:r>
    </w:p>
    <w:p w14:paraId="56974FCD" w14:textId="6C4FC7F4" w:rsidR="00245380" w:rsidRPr="00A361F0" w:rsidRDefault="004B5ACB" w:rsidP="00AD7B93">
      <w:pPr>
        <w:pStyle w:val="policytextright"/>
      </w:pPr>
      <w:r>
        <w:t>Order #:         63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4B5ACB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4B5A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A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2023-07-24T18:08:00Z</dcterms:modified>
</cp:coreProperties>
</file>