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3B45E8A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0CC3838" w:rsidR="00A361F0" w:rsidRDefault="00B25608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DA3CBD0" w:rsidR="00A361F0" w:rsidRDefault="00B25608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3BC966D" w:rsidR="00A361F0" w:rsidRDefault="00B25608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82A442F" w:rsidR="00555AA7" w:rsidRDefault="00B25608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DAE8FEF" w:rsidR="00F5757D" w:rsidRPr="00F5757D" w:rsidRDefault="00B25608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8FD06A0" w:rsidR="003310A4" w:rsidRDefault="00B25608" w:rsidP="00AD7B93">
      <w:pPr>
        <w:pStyle w:val="policytextright"/>
      </w:pPr>
      <w:r>
        <w:t>Adopted/Amended: 2/21/2023</w:t>
      </w:r>
    </w:p>
    <w:p w14:paraId="56974FCD" w14:textId="41645BC9" w:rsidR="00245380" w:rsidRPr="00A361F0" w:rsidRDefault="00B25608" w:rsidP="00AD7B93">
      <w:pPr>
        <w:pStyle w:val="policytextright"/>
      </w:pPr>
      <w:r>
        <w:t>Order #:         VII.D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25608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B256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5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2023-07-18T13:44:00Z</dcterms:modified>
</cp:coreProperties>
</file>