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512FB4D1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705F2B3B" w:rsidR="00A361F0" w:rsidRDefault="00611872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68A5F9C8" w:rsidR="00A361F0" w:rsidRDefault="00611872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49B038D3" w:rsidR="00A361F0" w:rsidRDefault="00611872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45307A74" w:rsidR="00555AA7" w:rsidRDefault="00611872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5EC8B25A" w:rsidR="00F5757D" w:rsidRPr="00F5757D" w:rsidRDefault="00611872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C68B2EF" w:rsidR="003310A4" w:rsidRDefault="00611872" w:rsidP="00AD7B93">
      <w:pPr>
        <w:pStyle w:val="policytextright"/>
      </w:pPr>
      <w:r>
        <w:t>Adopted/Amended: 7/16/2009</w:t>
      </w:r>
    </w:p>
    <w:p w14:paraId="56974FCD" w14:textId="4C3234FE" w:rsidR="00245380" w:rsidRPr="00A361F0" w:rsidRDefault="00611872" w:rsidP="00AD7B93">
      <w:pPr>
        <w:pStyle w:val="policytextright"/>
      </w:pPr>
      <w:r>
        <w:t>Order #:         2745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611872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6118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2023-07-24T19:33:00Z</dcterms:modified>
</cp:coreProperties>
</file>